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3208E" w14:textId="77777777" w:rsidR="0074166F" w:rsidRPr="0074166F" w:rsidRDefault="0074166F" w:rsidP="0074166F">
      <w:pPr>
        <w:widowControl/>
        <w:autoSpaceDE/>
        <w:autoSpaceDN/>
        <w:adjustRightInd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416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Młodszy specjalista ds. windykacji telefonicznej</w:t>
      </w:r>
    </w:p>
    <w:p w14:paraId="02C6ED32" w14:textId="1A5F40E8" w:rsidR="0074166F" w:rsidRPr="0074166F" w:rsidRDefault="0074166F" w:rsidP="0074166F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4166F">
        <w:rPr>
          <w:rFonts w:ascii="Times New Roman" w:eastAsia="Times New Roman" w:hAnsi="Times New Roman" w:cs="Times New Roman"/>
          <w:sz w:val="24"/>
          <w:szCs w:val="24"/>
        </w:rPr>
        <w:t>Lokalizacja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66F">
        <w:rPr>
          <w:rFonts w:ascii="Times New Roman" w:eastAsia="Times New Roman" w:hAnsi="Times New Roman" w:cs="Times New Roman"/>
          <w:sz w:val="24"/>
          <w:szCs w:val="24"/>
        </w:rPr>
        <w:t>Biała Podlaska</w:t>
      </w:r>
    </w:p>
    <w:p w14:paraId="51378CBD" w14:textId="4E2C9E5F" w:rsidR="0074166F" w:rsidRPr="0074166F" w:rsidRDefault="0074166F" w:rsidP="0074166F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4166F">
        <w:rPr>
          <w:rFonts w:ascii="Times New Roman" w:eastAsia="Times New Roman" w:hAnsi="Times New Roman" w:cs="Times New Roman"/>
          <w:sz w:val="24"/>
          <w:szCs w:val="24"/>
        </w:rPr>
        <w:t>Wymiar 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66F">
        <w:rPr>
          <w:rFonts w:ascii="Times New Roman" w:eastAsia="Times New Roman" w:hAnsi="Times New Roman" w:cs="Times New Roman"/>
          <w:sz w:val="24"/>
          <w:szCs w:val="24"/>
        </w:rPr>
        <w:t>Pełny etat</w:t>
      </w:r>
    </w:p>
    <w:p w14:paraId="53D782AB" w14:textId="2EDD439B" w:rsidR="0074166F" w:rsidRPr="0074166F" w:rsidRDefault="0074166F" w:rsidP="0074166F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4166F">
        <w:rPr>
          <w:rFonts w:ascii="Times New Roman" w:eastAsia="Times New Roman" w:hAnsi="Times New Roman" w:cs="Times New Roman"/>
          <w:sz w:val="24"/>
          <w:szCs w:val="24"/>
        </w:rPr>
        <w:t>Typ umowy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66F">
        <w:rPr>
          <w:rFonts w:ascii="Times New Roman" w:eastAsia="Times New Roman" w:hAnsi="Times New Roman" w:cs="Times New Roman"/>
          <w:sz w:val="24"/>
          <w:szCs w:val="24"/>
        </w:rPr>
        <w:t>Umowa zlecenie</w:t>
      </w:r>
    </w:p>
    <w:p w14:paraId="1D718ECD" w14:textId="77777777" w:rsidR="00DB2005" w:rsidRDefault="00DB2005" w:rsidP="00DB2005">
      <w:pPr>
        <w:pStyle w:val="NormalnyWeb"/>
      </w:pPr>
      <w:r>
        <w:t> Kancelaria Radców Prawnych zatrudni osobę do windykacji telefonicznej</w:t>
      </w:r>
    </w:p>
    <w:p w14:paraId="28800CE4" w14:textId="77777777" w:rsidR="00DB2005" w:rsidRDefault="00DB2005" w:rsidP="00DB2005">
      <w:pPr>
        <w:pStyle w:val="NormalnyWeb"/>
      </w:pPr>
      <w:r>
        <w:t> </w:t>
      </w:r>
      <w:r>
        <w:rPr>
          <w:rStyle w:val="Pogrubienie"/>
        </w:rPr>
        <w:t>Twój zakres obowiązków</w:t>
      </w:r>
    </w:p>
    <w:p w14:paraId="537B4611" w14:textId="77777777" w:rsidR="00DB2005" w:rsidRDefault="00DB2005" w:rsidP="00DB2005">
      <w:pPr>
        <w:pStyle w:val="NormalnyWeb"/>
      </w:pPr>
      <w:r>
        <w:t>·         Prowadzenie negocjacji telefonicznych z dłużnikami;</w:t>
      </w:r>
    </w:p>
    <w:p w14:paraId="3B3BDFB4" w14:textId="77777777" w:rsidR="00DB2005" w:rsidRDefault="00DB2005" w:rsidP="00DB2005">
      <w:pPr>
        <w:pStyle w:val="NormalnyWeb"/>
      </w:pPr>
      <w:r>
        <w:t>·         Ustalanie warunków i monitorowanie terminowych spłat zaległych należności;</w:t>
      </w:r>
    </w:p>
    <w:p w14:paraId="0301DAF4" w14:textId="77777777" w:rsidR="00DB2005" w:rsidRDefault="00DB2005" w:rsidP="00DB2005">
      <w:pPr>
        <w:pStyle w:val="NormalnyWeb"/>
      </w:pPr>
      <w:r>
        <w:t>·         Obsługa korespondencji dot. prowadzonych spraw windykacyjnych;</w:t>
      </w:r>
    </w:p>
    <w:p w14:paraId="79397EF4" w14:textId="77777777" w:rsidR="00DB2005" w:rsidRDefault="00DB2005" w:rsidP="00DB2005">
      <w:pPr>
        <w:pStyle w:val="NormalnyWeb"/>
      </w:pPr>
      <w:r>
        <w:t>·         Efektywne zarządzanie obsługiwanym portfelem wierzytelności;</w:t>
      </w:r>
    </w:p>
    <w:p w14:paraId="2DC85F50" w14:textId="77777777" w:rsidR="00DB2005" w:rsidRDefault="00DB2005" w:rsidP="00DB2005">
      <w:pPr>
        <w:pStyle w:val="NormalnyWeb"/>
      </w:pPr>
      <w:r>
        <w:t>·         Realizacja założonych celów biznesowych;</w:t>
      </w:r>
    </w:p>
    <w:p w14:paraId="7AFD569A" w14:textId="77777777" w:rsidR="00DB2005" w:rsidRDefault="00DB2005" w:rsidP="00DB2005">
      <w:pPr>
        <w:pStyle w:val="NormalnyWeb"/>
      </w:pPr>
      <w:r>
        <w:t>·         Bieżąca współpraca z innymi komórkami w Kancelarii.</w:t>
      </w:r>
    </w:p>
    <w:p w14:paraId="63F04A47" w14:textId="77777777" w:rsidR="00DB2005" w:rsidRDefault="00DB2005" w:rsidP="00DB2005">
      <w:pPr>
        <w:pStyle w:val="NormalnyWeb"/>
      </w:pPr>
      <w:r>
        <w:rPr>
          <w:rStyle w:val="Pogrubienie"/>
        </w:rPr>
        <w:t>Nasze wymagania</w:t>
      </w:r>
    </w:p>
    <w:p w14:paraId="145E7B35" w14:textId="77777777" w:rsidR="00DB2005" w:rsidRDefault="00DB2005" w:rsidP="00DB2005">
      <w:pPr>
        <w:pStyle w:val="NormalnyWeb"/>
      </w:pPr>
      <w:r>
        <w:t>·         Asertywność i odporność na stres;</w:t>
      </w:r>
    </w:p>
    <w:p w14:paraId="07A96BEF" w14:textId="77777777" w:rsidR="00DB2005" w:rsidRDefault="00DB2005" w:rsidP="00DB2005">
      <w:pPr>
        <w:pStyle w:val="NormalnyWeb"/>
      </w:pPr>
      <w:r>
        <w:t>·         Komunikatywność;</w:t>
      </w:r>
    </w:p>
    <w:p w14:paraId="099E74D6" w14:textId="77777777" w:rsidR="00DB2005" w:rsidRDefault="00DB2005" w:rsidP="00DB2005">
      <w:pPr>
        <w:pStyle w:val="NormalnyWeb"/>
      </w:pPr>
      <w:r>
        <w:t>·         Dążenie do wyznaczonych celów;</w:t>
      </w:r>
    </w:p>
    <w:p w14:paraId="1EF4F462" w14:textId="77777777" w:rsidR="00DB2005" w:rsidRDefault="00DB2005" w:rsidP="00DB2005">
      <w:pPr>
        <w:pStyle w:val="NormalnyWeb"/>
      </w:pPr>
      <w:r>
        <w:t>·         Zaangażowania w powierzone obowiązki;</w:t>
      </w:r>
    </w:p>
    <w:p w14:paraId="365027BF" w14:textId="77777777" w:rsidR="00DB2005" w:rsidRDefault="00DB2005" w:rsidP="00DB2005">
      <w:pPr>
        <w:pStyle w:val="NormalnyWeb"/>
      </w:pPr>
      <w:r>
        <w:t>·         Chęć rozwoju i poszerzenia swojej wiedzy;</w:t>
      </w:r>
    </w:p>
    <w:p w14:paraId="3C11A38D" w14:textId="77777777" w:rsidR="00DB2005" w:rsidRDefault="00DB2005" w:rsidP="00DB2005">
      <w:pPr>
        <w:pStyle w:val="NormalnyWeb"/>
      </w:pPr>
      <w:r>
        <w:t>·         Dyspozycyjność od poniedziałku do piątku (min.120h w miesiącu);</w:t>
      </w:r>
    </w:p>
    <w:p w14:paraId="0BBC37E9" w14:textId="77777777" w:rsidR="00DB2005" w:rsidRDefault="00DB2005" w:rsidP="00DB2005">
      <w:pPr>
        <w:pStyle w:val="NormalnyWeb"/>
      </w:pPr>
      <w:r>
        <w:t>·         Status studenta;</w:t>
      </w:r>
    </w:p>
    <w:p w14:paraId="4EB99765" w14:textId="77777777" w:rsidR="00DB2005" w:rsidRDefault="00DB2005" w:rsidP="00DB2005">
      <w:pPr>
        <w:pStyle w:val="NormalnyWeb"/>
      </w:pPr>
      <w:r>
        <w:t xml:space="preserve">·         Mile widziane doświadczenie w pracy na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center</w:t>
      </w:r>
      <w:proofErr w:type="spellEnd"/>
      <w:r>
        <w:t>.</w:t>
      </w:r>
    </w:p>
    <w:p w14:paraId="40F1EEE9" w14:textId="77777777" w:rsidR="00DB2005" w:rsidRDefault="00DB2005" w:rsidP="00DB2005">
      <w:pPr>
        <w:pStyle w:val="NormalnyWeb"/>
      </w:pPr>
      <w:r>
        <w:rPr>
          <w:rStyle w:val="Pogrubienie"/>
        </w:rPr>
        <w:t>To oferujemy</w:t>
      </w:r>
    </w:p>
    <w:p w14:paraId="1C6725BB" w14:textId="77777777" w:rsidR="00DB2005" w:rsidRDefault="00DB2005" w:rsidP="00DB2005">
      <w:pPr>
        <w:pStyle w:val="NormalnyWeb"/>
      </w:pPr>
      <w:r>
        <w:t>·         Umowę zlecenie;</w:t>
      </w:r>
    </w:p>
    <w:p w14:paraId="3C1F3C8B" w14:textId="77777777" w:rsidR="00DB2005" w:rsidRDefault="00DB2005" w:rsidP="00DB2005">
      <w:pPr>
        <w:pStyle w:val="NormalnyWeb"/>
      </w:pPr>
      <w:r>
        <w:t>·         możliwość pracy zdalnej;</w:t>
      </w:r>
    </w:p>
    <w:p w14:paraId="15627086" w14:textId="77777777" w:rsidR="00DB2005" w:rsidRDefault="00DB2005" w:rsidP="00DB2005">
      <w:pPr>
        <w:pStyle w:val="NormalnyWeb"/>
      </w:pPr>
      <w:r>
        <w:lastRenderedPageBreak/>
        <w:t>·         Elastyczny czas pracy;</w:t>
      </w:r>
    </w:p>
    <w:p w14:paraId="7C8377DA" w14:textId="77777777" w:rsidR="00DB2005" w:rsidRDefault="00DB2005" w:rsidP="00DB2005">
      <w:pPr>
        <w:pStyle w:val="NormalnyWeb"/>
      </w:pPr>
      <w:r>
        <w:t>·         Atrakcyjne wynagrodzenie oraz premię uzależnioną od wyników pracy;</w:t>
      </w:r>
    </w:p>
    <w:p w14:paraId="5A99E8B8" w14:textId="77777777" w:rsidR="00DB2005" w:rsidRDefault="00DB2005" w:rsidP="00DB2005">
      <w:pPr>
        <w:pStyle w:val="NormalnyWeb"/>
      </w:pPr>
      <w:r>
        <w:t>·         Dofinansowanie do opieki medycznej;</w:t>
      </w:r>
    </w:p>
    <w:p w14:paraId="5D81C4DE" w14:textId="77777777" w:rsidR="00DB2005" w:rsidRDefault="00DB2005" w:rsidP="00DB2005">
      <w:pPr>
        <w:pStyle w:val="NormalnyWeb"/>
      </w:pPr>
      <w:r>
        <w:t xml:space="preserve">·         Dofinansowanie do pakietu </w:t>
      </w:r>
      <w:proofErr w:type="spellStart"/>
      <w:r>
        <w:t>Multisport</w:t>
      </w:r>
      <w:proofErr w:type="spellEnd"/>
      <w:r>
        <w:t>;</w:t>
      </w:r>
    </w:p>
    <w:p w14:paraId="566A5350" w14:textId="77777777" w:rsidR="00DB2005" w:rsidRDefault="00DB2005" w:rsidP="00DB2005">
      <w:pPr>
        <w:pStyle w:val="NormalnyWeb"/>
      </w:pPr>
      <w:r>
        <w:t>·         Możliwość rozwoju zawodowego;</w:t>
      </w:r>
    </w:p>
    <w:p w14:paraId="480AF5A9" w14:textId="77777777" w:rsidR="00DB2005" w:rsidRDefault="00DB2005" w:rsidP="00DB2005">
      <w:pPr>
        <w:pStyle w:val="NormalnyWeb"/>
      </w:pPr>
      <w:r>
        <w:t>·         Pracę w przyjaznej i partnerskiej atmosferze;</w:t>
      </w:r>
    </w:p>
    <w:p w14:paraId="677F26D0" w14:textId="77777777" w:rsidR="00DB2005" w:rsidRDefault="00DB2005" w:rsidP="00DB2005">
      <w:pPr>
        <w:pStyle w:val="NormalnyWeb"/>
      </w:pPr>
      <w:r>
        <w:t>·         Szkolenie i wdrożenie;</w:t>
      </w:r>
    </w:p>
    <w:p w14:paraId="1400F246" w14:textId="77777777" w:rsidR="00DB2005" w:rsidRDefault="00DB2005" w:rsidP="00DB2005">
      <w:pPr>
        <w:pStyle w:val="NormalnyWeb"/>
      </w:pPr>
      <w:r>
        <w:t>·         Niezbędne narzędzia pracy.</w:t>
      </w:r>
    </w:p>
    <w:p w14:paraId="035B32D0" w14:textId="77777777" w:rsidR="00DB2005" w:rsidRDefault="00DB2005" w:rsidP="00DB2005">
      <w:pPr>
        <w:pStyle w:val="NormalnyWeb"/>
      </w:pPr>
      <w:r>
        <w:t>Zainteresowane osoby prosimy o przesłanie aplikacji zawierających CV wraz z dopiskiem w tytule wiadomości " młodszy specjalista ds. windykacji telefonicznej”.</w:t>
      </w:r>
    </w:p>
    <w:p w14:paraId="5CB8FEB2" w14:textId="77777777" w:rsidR="00DB2005" w:rsidRDefault="00DB2005" w:rsidP="00DB2005">
      <w:pPr>
        <w:pStyle w:val="NormalnyWeb"/>
      </w:pPr>
      <w:r>
        <w:t>Prosimy o zawarcie w CV klauzuli: „Wyrażam zgodę na przetwarzanie danych osobowych zawartych w mojej ofercie pracy dla potrzeb niezbędnych do realizacji procesu rekrutacji prowadzonego przez Kancelaria Radców Prawnych Ryszewski Szubierajski Sp.k. w Warszawie zgodnie z ustawą z dnia 29 sierpnia 1997 r. o ochronie danych osobowych (</w:t>
      </w:r>
      <w:proofErr w:type="spellStart"/>
      <w:r>
        <w:t>t.j</w:t>
      </w:r>
      <w:proofErr w:type="spellEnd"/>
      <w:r>
        <w:t>. Dz. U. z 2016 r., poz. 922)”.</w:t>
      </w:r>
    </w:p>
    <w:p w14:paraId="400FE827" w14:textId="77777777" w:rsidR="00DB2005" w:rsidRDefault="00DB2005" w:rsidP="00DB2005">
      <w:pPr>
        <w:pStyle w:val="NormalnyWeb"/>
      </w:pPr>
      <w:r>
        <w:t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danych)".</w:t>
      </w:r>
    </w:p>
    <w:p w14:paraId="58F4FCD0" w14:textId="77777777" w:rsidR="00DB2005" w:rsidRDefault="00DB2005" w:rsidP="00DB2005">
      <w:pPr>
        <w:pStyle w:val="NormalnyWeb"/>
      </w:pPr>
      <w:bookmarkStart w:id="0" w:name="_GoBack"/>
      <w:bookmarkEnd w:id="0"/>
      <w:r>
        <w:t>Jednocześnie informujemy, że Administratorem Pani/Pana danych osobowych jest Kancelaria Radców Prawnych Ryszewski, Szubierajski Sp.k. z siedzibą w Warszawie, ul. Prosta 51. Informujemy także, że podawane przez Pana/Panią dane osobowe w załączanym CV są zbierane dla potrzeb procesu rekrutacji na stanowisko wskazane w ogłoszeniu. Ma Pan/Pani prawo w każdej chwili wycofać zgodę na przetwarzanie danych, uzyskać dostęp do swoich danych, poprosić o: sprostowanie i uzupełnienie danych, usunięcie danych, ograniczenie przetwarzania danych, wyrazić sprzeciw wobec przetwarzania danych, wystąpić o przeniesienie danych i ze skargą do organu nadzorczego.</w:t>
      </w:r>
    </w:p>
    <w:p w14:paraId="49939CF1" w14:textId="77777777" w:rsidR="00DB2005" w:rsidRDefault="00DB2005" w:rsidP="00DB2005">
      <w:pPr>
        <w:pStyle w:val="NormalnyWeb"/>
      </w:pPr>
      <w:r>
        <w:t> </w:t>
      </w:r>
    </w:p>
    <w:p w14:paraId="4FDBE05B" w14:textId="77777777" w:rsidR="006C23CF" w:rsidRDefault="006C23CF"/>
    <w:sectPr w:rsidR="006C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F1"/>
    <w:rsid w:val="003A09F1"/>
    <w:rsid w:val="004009D3"/>
    <w:rsid w:val="006C23CF"/>
    <w:rsid w:val="0074166F"/>
    <w:rsid w:val="007A36FC"/>
    <w:rsid w:val="0099240E"/>
    <w:rsid w:val="00DB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74F3"/>
  <w15:chartTrackingRefBased/>
  <w15:docId w15:val="{E634EB7C-2905-4332-AC75-58E47E31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09D3"/>
    <w:pPr>
      <w:widowControl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09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009D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regulamin">
    <w:name w:val="Nagłówek regulamin"/>
    <w:basedOn w:val="Normalny"/>
    <w:qFormat/>
    <w:rsid w:val="004009D3"/>
    <w:pPr>
      <w:shd w:val="clear" w:color="auto" w:fill="FFFFFF"/>
      <w:ind w:right="5"/>
      <w:jc w:val="center"/>
    </w:pPr>
    <w:rPr>
      <w:rFonts w:eastAsia="Times New Roman"/>
      <w:b/>
      <w:bCs/>
      <w:spacing w:val="-9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4009D3"/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009D3"/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009D3"/>
    <w:pPr>
      <w:tabs>
        <w:tab w:val="right" w:leader="dot" w:pos="8789"/>
      </w:tabs>
      <w:spacing w:line="480" w:lineRule="auto"/>
    </w:pPr>
    <w:rPr>
      <w:rFonts w:eastAsia="Times New Roman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009D3"/>
    <w:pPr>
      <w:widowControl/>
      <w:tabs>
        <w:tab w:val="right" w:leader="dot" w:pos="8789"/>
      </w:tabs>
      <w:autoSpaceDE/>
      <w:autoSpaceDN/>
      <w:adjustRightInd/>
      <w:spacing w:after="100" w:line="276" w:lineRule="auto"/>
      <w:ind w:left="2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4009D3"/>
    <w:pPr>
      <w:widowControl/>
      <w:autoSpaceDE/>
      <w:autoSpaceDN/>
      <w:adjustRightInd/>
      <w:spacing w:after="100" w:line="276" w:lineRule="auto"/>
      <w:ind w:left="44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4009D3"/>
    <w:pPr>
      <w:ind w:left="708"/>
    </w:pPr>
    <w:rPr>
      <w:rFonts w:eastAsia="Times New Roman"/>
    </w:rPr>
  </w:style>
  <w:style w:type="paragraph" w:styleId="Nagwekspisutreci">
    <w:name w:val="TOC Heading"/>
    <w:basedOn w:val="Nagwek1"/>
    <w:next w:val="Normalny"/>
    <w:qFormat/>
    <w:rsid w:val="004009D3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B200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B2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3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Gębarowski</dc:creator>
  <cp:keywords/>
  <dc:description/>
  <cp:lastModifiedBy>Bogusław Gębarowski</cp:lastModifiedBy>
  <cp:revision>6</cp:revision>
  <dcterms:created xsi:type="dcterms:W3CDTF">2023-03-20T15:34:00Z</dcterms:created>
  <dcterms:modified xsi:type="dcterms:W3CDTF">2023-03-20T15:42:00Z</dcterms:modified>
</cp:coreProperties>
</file>